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0"/>
        <w:tblW w:w="9406" w:type="dxa"/>
        <w:tblInd w:w="-32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8"/>
        <w:gridCol w:w="1823"/>
        <w:gridCol w:w="669"/>
        <w:gridCol w:w="1015"/>
        <w:gridCol w:w="1304"/>
        <w:gridCol w:w="1350"/>
        <w:gridCol w:w="336"/>
        <w:gridCol w:w="1256"/>
        <w:gridCol w:w="935"/>
      </w:tblGrid>
      <w:tr w14:paraId="328EE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14:paraId="2FFEC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</w:p>
        </w:tc>
        <w:tc>
          <w:tcPr>
            <w:tcW w:w="868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14:paraId="5815A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材料报价表</w:t>
            </w:r>
            <w:bookmarkEnd w:id="0"/>
          </w:p>
        </w:tc>
      </w:tr>
      <w:tr w14:paraId="44463A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14:paraId="14A947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1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14:paraId="5DE7FD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工程名称：桂林南路改造项目五彩广场主电缆沟加固工程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14:paraId="5AD9709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14:paraId="396D595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 1 页  共 1 页</w:t>
            </w:r>
          </w:p>
        </w:tc>
      </w:tr>
      <w:tr w14:paraId="058EE0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8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4" w:space="0"/>
            </w:tcBorders>
            <w:shd w:val="clear" w:color="FFFFFF" w:fill="FFFFFF"/>
            <w:vAlign w:val="center"/>
          </w:tcPr>
          <w:p w14:paraId="7DC9B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823" w:type="dxa"/>
            <w:vMerge w:val="restart"/>
            <w:tcBorders>
              <w:top w:val="single" w:color="000000" w:sz="8" w:space="0"/>
              <w:left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768C0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材料(工程设备)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名称、规格、型号</w:t>
            </w:r>
          </w:p>
        </w:tc>
        <w:tc>
          <w:tcPr>
            <w:tcW w:w="669" w:type="dxa"/>
            <w:vMerge w:val="restart"/>
            <w:tcBorders>
              <w:top w:val="single" w:color="000000" w:sz="8" w:space="0"/>
              <w:left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39F2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015" w:type="dxa"/>
            <w:vMerge w:val="restart"/>
            <w:tcBorders>
              <w:top w:val="single" w:color="000000" w:sz="8" w:space="0"/>
              <w:left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6A050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1304" w:type="dxa"/>
            <w:vMerge w:val="restart"/>
            <w:tcBorders>
              <w:top w:val="single" w:color="000000" w:sz="8" w:space="0"/>
              <w:left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8AC4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单价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最高限价（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）</w:t>
            </w:r>
          </w:p>
        </w:tc>
        <w:tc>
          <w:tcPr>
            <w:tcW w:w="2942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66CEE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投 标 报 价</w:t>
            </w:r>
          </w:p>
        </w:tc>
        <w:tc>
          <w:tcPr>
            <w:tcW w:w="935" w:type="dxa"/>
            <w:vMerge w:val="restart"/>
            <w:tcBorders>
              <w:top w:val="single" w:color="000000" w:sz="8" w:space="0"/>
              <w:left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 w14:paraId="0C61D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 w14:paraId="50D09F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8" w:type="dxa"/>
            <w:vMerge w:val="continue"/>
            <w:tcBorders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9CF0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82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3171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6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617DE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0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68AA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3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0483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35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7DAFC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单价(元)</w:t>
            </w:r>
          </w:p>
        </w:tc>
        <w:tc>
          <w:tcPr>
            <w:tcW w:w="1592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73D7D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合价(元)</w:t>
            </w:r>
          </w:p>
        </w:tc>
        <w:tc>
          <w:tcPr>
            <w:tcW w:w="9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 w14:paraId="43823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1A0DD4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7679A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2CE496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预拌混凝土 抗折4.5 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3434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m3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2C194A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81.54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57F15CB">
            <w:pPr>
              <w:jc w:val="right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496.33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F089D2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24A416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 w14:paraId="4436714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3E3C2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2C281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92494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沥青混凝土 粗粒式 AC-25C 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12B2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m3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8FDE59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19.089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7EF28E3">
            <w:pPr>
              <w:jc w:val="right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1683.54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081DE0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720E7F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 w14:paraId="59A0C81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26F54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FAEB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0F0EF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沥青混凝土 细粒式 AC-13C 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7A422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m3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252D3A8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8.181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5E5E6D86">
            <w:pPr>
              <w:jc w:val="right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2005.43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27A8ED8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B5190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 w14:paraId="405CABF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0D6B9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60A2D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617759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预拌混凝土 C25 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2401E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m3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32FE4C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21.149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6038D82A">
            <w:pPr>
              <w:jc w:val="right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469.10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1AEB3A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2B7BF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 w14:paraId="7FE4C53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72F49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F524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7D40CD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预制混凝土盖板 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0581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m3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670F0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12.423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58B225F8">
            <w:pPr>
              <w:jc w:val="right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1848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B3D8DB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71CD53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 w14:paraId="74B0940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7E38C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6DD853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DBCC7E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24CECB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1611B9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5236D7D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8445FB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30A79B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 w14:paraId="4AABA3F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D0043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ED60C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52430AF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681EC4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0B23FE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52E7701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2DCD65F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22F340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 w14:paraId="73C6FAC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45053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2C6479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689956F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5EF0E7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87D621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90F0DA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40B3C9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2DB4B66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 w14:paraId="25D23B1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53E1F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2F2FF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62453D0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FA07D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219395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B5A535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78EAA0E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686CDE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 w14:paraId="02828C2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4866A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0A18D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145EF5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D0AE5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2E8B01D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2A23C60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33FFB8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CDE6AB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 w14:paraId="0689321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D77FB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510F6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2FC9831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591A96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75CFBDA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5CD3E9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D7637F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4B0CF1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 w14:paraId="5AAE142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CD73B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A5B52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5B2A764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5F3E6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2DE0C0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78A6068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4164F6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E6C6C5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 w14:paraId="5DED536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B87D1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EFE06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6E4CC52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20972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428E20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2294381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532F40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2D2CA08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 w14:paraId="38B1ECB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C6F81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181EF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8E4536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723CBC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5FA55A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21088C6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72E2B6C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724BA5C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 w14:paraId="540E122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E7B33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FFFFFF" w:fill="FFFFFF"/>
            <w:vAlign w:val="center"/>
          </w:tcPr>
          <w:p w14:paraId="20BE1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161" w:type="dxa"/>
            <w:gridSpan w:val="5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FFFFFF" w:fill="FFFFFF"/>
            <w:vAlign w:val="center"/>
          </w:tcPr>
          <w:p w14:paraId="12183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总计：</w:t>
            </w:r>
          </w:p>
        </w:tc>
        <w:tc>
          <w:tcPr>
            <w:tcW w:w="15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FFFFFF" w:fill="FFFFFF"/>
            <w:vAlign w:val="center"/>
          </w:tcPr>
          <w:p w14:paraId="01A7849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FFFFFF" w:fill="FFFFFF"/>
            <w:vAlign w:val="center"/>
          </w:tcPr>
          <w:p w14:paraId="0BBCA65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265B60B8">
      <w:pPr>
        <w:pStyle w:val="2"/>
        <w:ind w:left="0" w:leftChars="0" w:firstLine="0" w:firstLineChars="0"/>
        <w:rPr>
          <w:rFonts w:hint="default" w:eastAsia="宋体"/>
          <w:lang w:val="en-US" w:eastAsia="zh-CN"/>
        </w:rPr>
      </w:pPr>
    </w:p>
    <w:p w14:paraId="3CB793DA">
      <w:pPr>
        <w:pStyle w:val="2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投标单位：</w:t>
      </w:r>
    </w:p>
    <w:p w14:paraId="00CDFFAD">
      <w:pPr>
        <w:pStyle w:val="2"/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日    期：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0MDA4ODUzNTM2YWRmYjZhNWJmMzcwODE2ZDAyZmMifQ=="/>
  </w:docVars>
  <w:rsids>
    <w:rsidRoot w:val="00F62472"/>
    <w:rsid w:val="00014397"/>
    <w:rsid w:val="00052A18"/>
    <w:rsid w:val="00060827"/>
    <w:rsid w:val="00122448"/>
    <w:rsid w:val="00136C0C"/>
    <w:rsid w:val="002E6449"/>
    <w:rsid w:val="004B57B6"/>
    <w:rsid w:val="00547C16"/>
    <w:rsid w:val="00553A99"/>
    <w:rsid w:val="00571682"/>
    <w:rsid w:val="005E4E69"/>
    <w:rsid w:val="006C4BF0"/>
    <w:rsid w:val="006F664D"/>
    <w:rsid w:val="007B57FE"/>
    <w:rsid w:val="007D4DCE"/>
    <w:rsid w:val="00A244A8"/>
    <w:rsid w:val="00B8535E"/>
    <w:rsid w:val="00CE3BD9"/>
    <w:rsid w:val="00D35C49"/>
    <w:rsid w:val="00E75D6E"/>
    <w:rsid w:val="00E8186C"/>
    <w:rsid w:val="00F50331"/>
    <w:rsid w:val="00F62472"/>
    <w:rsid w:val="015162DB"/>
    <w:rsid w:val="015C0CBC"/>
    <w:rsid w:val="034E3705"/>
    <w:rsid w:val="04714133"/>
    <w:rsid w:val="05A915E1"/>
    <w:rsid w:val="05C80770"/>
    <w:rsid w:val="07E65586"/>
    <w:rsid w:val="08016791"/>
    <w:rsid w:val="080840B2"/>
    <w:rsid w:val="09006DB4"/>
    <w:rsid w:val="09872211"/>
    <w:rsid w:val="0B2B4E67"/>
    <w:rsid w:val="0B707741"/>
    <w:rsid w:val="0BEE7F08"/>
    <w:rsid w:val="0E07423B"/>
    <w:rsid w:val="0E076BE1"/>
    <w:rsid w:val="0E621EDE"/>
    <w:rsid w:val="0E8B4FDD"/>
    <w:rsid w:val="0EB7796E"/>
    <w:rsid w:val="0F8B34E5"/>
    <w:rsid w:val="0F996F3D"/>
    <w:rsid w:val="103066DE"/>
    <w:rsid w:val="103877B0"/>
    <w:rsid w:val="11DC47EA"/>
    <w:rsid w:val="11E92CE0"/>
    <w:rsid w:val="1282653F"/>
    <w:rsid w:val="13460CE8"/>
    <w:rsid w:val="13E05E91"/>
    <w:rsid w:val="14B8569C"/>
    <w:rsid w:val="156D5A0A"/>
    <w:rsid w:val="17F06608"/>
    <w:rsid w:val="18133522"/>
    <w:rsid w:val="189E3CDE"/>
    <w:rsid w:val="19BF60F8"/>
    <w:rsid w:val="1A9E2A40"/>
    <w:rsid w:val="1B5E17AE"/>
    <w:rsid w:val="1CC16CD0"/>
    <w:rsid w:val="1CFC7D02"/>
    <w:rsid w:val="1D41481C"/>
    <w:rsid w:val="1D722DE7"/>
    <w:rsid w:val="1DFD1E37"/>
    <w:rsid w:val="1F851AF5"/>
    <w:rsid w:val="20030891"/>
    <w:rsid w:val="205727FD"/>
    <w:rsid w:val="21672086"/>
    <w:rsid w:val="218364D5"/>
    <w:rsid w:val="234F2778"/>
    <w:rsid w:val="23CC26BC"/>
    <w:rsid w:val="257660EA"/>
    <w:rsid w:val="27740FDD"/>
    <w:rsid w:val="282F3B79"/>
    <w:rsid w:val="288F0FCB"/>
    <w:rsid w:val="29DF25B4"/>
    <w:rsid w:val="2A4B4F72"/>
    <w:rsid w:val="2AC56CB2"/>
    <w:rsid w:val="2ACD20AE"/>
    <w:rsid w:val="2B920FC0"/>
    <w:rsid w:val="2EA72CBE"/>
    <w:rsid w:val="2F2B720D"/>
    <w:rsid w:val="2F3C237A"/>
    <w:rsid w:val="2FBA3998"/>
    <w:rsid w:val="309035A3"/>
    <w:rsid w:val="30E81975"/>
    <w:rsid w:val="327F00F8"/>
    <w:rsid w:val="33421D55"/>
    <w:rsid w:val="34B701E6"/>
    <w:rsid w:val="35CC173F"/>
    <w:rsid w:val="376024BC"/>
    <w:rsid w:val="37D56C73"/>
    <w:rsid w:val="38A62908"/>
    <w:rsid w:val="39905A3D"/>
    <w:rsid w:val="3A345DF9"/>
    <w:rsid w:val="3C190D30"/>
    <w:rsid w:val="3C2C7A19"/>
    <w:rsid w:val="3E941129"/>
    <w:rsid w:val="3ED907E0"/>
    <w:rsid w:val="4019394B"/>
    <w:rsid w:val="40C25A45"/>
    <w:rsid w:val="42E21BE0"/>
    <w:rsid w:val="431F3EEA"/>
    <w:rsid w:val="47DB4C47"/>
    <w:rsid w:val="481D17A2"/>
    <w:rsid w:val="48650846"/>
    <w:rsid w:val="4B2948FA"/>
    <w:rsid w:val="4BE80C6C"/>
    <w:rsid w:val="4D170D44"/>
    <w:rsid w:val="4EB37268"/>
    <w:rsid w:val="4F3F69D0"/>
    <w:rsid w:val="50BC241E"/>
    <w:rsid w:val="519B17EC"/>
    <w:rsid w:val="526604C1"/>
    <w:rsid w:val="52BD1D7B"/>
    <w:rsid w:val="53594501"/>
    <w:rsid w:val="54C26339"/>
    <w:rsid w:val="558C5D0F"/>
    <w:rsid w:val="56237F6F"/>
    <w:rsid w:val="564649FA"/>
    <w:rsid w:val="57F80F21"/>
    <w:rsid w:val="597A5CB8"/>
    <w:rsid w:val="5A5D1480"/>
    <w:rsid w:val="5A9D5D9B"/>
    <w:rsid w:val="5BCC522B"/>
    <w:rsid w:val="5C3F4833"/>
    <w:rsid w:val="5CB10DAA"/>
    <w:rsid w:val="5D526412"/>
    <w:rsid w:val="5D585D03"/>
    <w:rsid w:val="5DAF1C7B"/>
    <w:rsid w:val="600E63B6"/>
    <w:rsid w:val="61650710"/>
    <w:rsid w:val="62265A65"/>
    <w:rsid w:val="62FF5DF7"/>
    <w:rsid w:val="63DE445D"/>
    <w:rsid w:val="63E218DB"/>
    <w:rsid w:val="643E0B10"/>
    <w:rsid w:val="64EA60D4"/>
    <w:rsid w:val="65F964B0"/>
    <w:rsid w:val="661F1970"/>
    <w:rsid w:val="665C76BA"/>
    <w:rsid w:val="66F50765"/>
    <w:rsid w:val="673E6D0D"/>
    <w:rsid w:val="67C34BAD"/>
    <w:rsid w:val="682E6308"/>
    <w:rsid w:val="696C0B42"/>
    <w:rsid w:val="69FC7561"/>
    <w:rsid w:val="6AC03325"/>
    <w:rsid w:val="6C024194"/>
    <w:rsid w:val="6CDF3DF3"/>
    <w:rsid w:val="6CF70897"/>
    <w:rsid w:val="6E9361A2"/>
    <w:rsid w:val="6EC61936"/>
    <w:rsid w:val="6EF144E5"/>
    <w:rsid w:val="70342346"/>
    <w:rsid w:val="7284148C"/>
    <w:rsid w:val="73712B68"/>
    <w:rsid w:val="73C05A2C"/>
    <w:rsid w:val="742F0874"/>
    <w:rsid w:val="75036F79"/>
    <w:rsid w:val="75220874"/>
    <w:rsid w:val="75732FB6"/>
    <w:rsid w:val="76217411"/>
    <w:rsid w:val="76377094"/>
    <w:rsid w:val="76764A82"/>
    <w:rsid w:val="772B54B1"/>
    <w:rsid w:val="77457E56"/>
    <w:rsid w:val="78A725B8"/>
    <w:rsid w:val="7B916965"/>
    <w:rsid w:val="7BD927EC"/>
    <w:rsid w:val="7C4011ED"/>
    <w:rsid w:val="7D55140F"/>
    <w:rsid w:val="7D8A5921"/>
    <w:rsid w:val="7D935772"/>
    <w:rsid w:val="7DF84698"/>
    <w:rsid w:val="7F1046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nhideWhenUsed="0" w:uiPriority="1" w:semiHidden="0" w:name="heading 5"/>
    <w:lsdException w:qFormat="1" w:unhideWhenUsed="0" w:uiPriority="1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link w:val="15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5">
    <w:name w:val="heading 5"/>
    <w:basedOn w:val="1"/>
    <w:next w:val="1"/>
    <w:qFormat/>
    <w:uiPriority w:val="1"/>
    <w:pPr>
      <w:ind w:left="917" w:hanging="364"/>
      <w:outlineLvl w:val="4"/>
    </w:pPr>
    <w:rPr>
      <w:b/>
      <w:bCs/>
      <w:sz w:val="24"/>
      <w:szCs w:val="24"/>
    </w:rPr>
  </w:style>
  <w:style w:type="paragraph" w:styleId="6">
    <w:name w:val="heading 6"/>
    <w:basedOn w:val="1"/>
    <w:next w:val="1"/>
    <w:qFormat/>
    <w:uiPriority w:val="1"/>
    <w:pPr>
      <w:ind w:left="553"/>
      <w:outlineLvl w:val="5"/>
    </w:pPr>
    <w:rPr>
      <w:b/>
      <w:bCs/>
      <w:sz w:val="21"/>
      <w:szCs w:val="21"/>
    </w:rPr>
  </w:style>
  <w:style w:type="character" w:default="1" w:styleId="12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ind w:firstLine="420" w:firstLineChars="100"/>
    </w:pPr>
  </w:style>
  <w:style w:type="paragraph" w:styleId="3">
    <w:name w:val="Body Text"/>
    <w:basedOn w:val="1"/>
    <w:qFormat/>
    <w:uiPriority w:val="1"/>
    <w:rPr>
      <w:sz w:val="21"/>
      <w:szCs w:val="21"/>
    </w:rPr>
  </w:style>
  <w:style w:type="paragraph" w:styleId="7">
    <w:name w:val="annotation text"/>
    <w:basedOn w:val="1"/>
    <w:unhideWhenUsed/>
    <w:qFormat/>
    <w:uiPriority w:val="99"/>
    <w:pPr>
      <w:jc w:val="left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22"/>
    <w:rPr>
      <w:b/>
    </w:rPr>
  </w:style>
  <w:style w:type="character" w:styleId="14">
    <w:name w:val="Hyperlink"/>
    <w:basedOn w:val="12"/>
    <w:unhideWhenUsed/>
    <w:qFormat/>
    <w:uiPriority w:val="99"/>
    <w:rPr>
      <w:color w:val="0000FF"/>
      <w:u w:val="single"/>
    </w:rPr>
  </w:style>
  <w:style w:type="character" w:customStyle="1" w:styleId="15">
    <w:name w:val="标题 1 Char"/>
    <w:basedOn w:val="12"/>
    <w:link w:val="4"/>
    <w:qFormat/>
    <w:uiPriority w:val="9"/>
    <w:rPr>
      <w:b/>
      <w:bCs/>
      <w:kern w:val="44"/>
      <w:sz w:val="44"/>
      <w:szCs w:val="44"/>
    </w:rPr>
  </w:style>
  <w:style w:type="character" w:customStyle="1" w:styleId="16">
    <w:name w:val="font31"/>
    <w:basedOn w:val="12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7">
    <w:name w:val="font01"/>
    <w:basedOn w:val="12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8">
    <w:name w:val="font41"/>
    <w:basedOn w:val="12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224</Words>
  <Characters>291</Characters>
  <Lines>6</Lines>
  <Paragraphs>1</Paragraphs>
  <TotalTime>12</TotalTime>
  <ScaleCrop>false</ScaleCrop>
  <LinksUpToDate>false</LinksUpToDate>
  <CharactersWithSpaces>352</CharactersWithSpaces>
  <Application>WPS Office_12.1.0.17813_F1E327BC-269C-435d-A152-05C5408002CA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2021-01-11T03:14:00Z</dcterms:created>
  <dc:creator>xbany</dc:creator>
  <cp:lastModifiedBy>Administrator</cp:lastModifiedBy>
  <cp:lastPrinted>2024-06-20T00:35:00Z</cp:lastPrinted>
  <dcterms:modified xsi:type="dcterms:W3CDTF">2024-07-30T01:24:06Z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2052-12.1.0.17813</vt:lpwstr>
  </property>
  <property fmtid="{D5CDD505-2E9C-101B-9397-08002B2CF9AE}" pid="3" name="ICV">
    <vt:lpwstr>CC7A49FD5ACA4AD689B431732E41C9F5_13</vt:lpwstr>
  </property>
</Properties>
</file>